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D01" w:rsidRDefault="00A43D01">
      <w:pPr>
        <w:pStyle w:val="a3"/>
      </w:pPr>
    </w:p>
    <w:p w:rsidR="00E2041E" w:rsidRPr="00EC7355" w:rsidRDefault="00E2041E">
      <w:pPr>
        <w:pStyle w:val="a3"/>
        <w:rPr>
          <w:sz w:val="28"/>
          <w:szCs w:val="28"/>
        </w:rPr>
      </w:pPr>
      <w:r w:rsidRPr="00EC7355">
        <w:rPr>
          <w:sz w:val="28"/>
          <w:szCs w:val="28"/>
        </w:rPr>
        <w:t xml:space="preserve">ТЕМАТИЧЕСКИЙ ПЛАН </w:t>
      </w:r>
    </w:p>
    <w:p w:rsidR="00E2041E" w:rsidRPr="00EC7355" w:rsidRDefault="00A43D01">
      <w:pPr>
        <w:jc w:val="center"/>
        <w:rPr>
          <w:b/>
          <w:bCs/>
          <w:sz w:val="28"/>
          <w:szCs w:val="28"/>
        </w:rPr>
      </w:pPr>
      <w:r w:rsidRPr="00EC7355">
        <w:rPr>
          <w:b/>
          <w:bCs/>
          <w:sz w:val="28"/>
          <w:szCs w:val="28"/>
        </w:rPr>
        <w:t xml:space="preserve">практических занятий по акушерству </w:t>
      </w:r>
    </w:p>
    <w:p w:rsidR="00E2041E" w:rsidRPr="00EC7355" w:rsidRDefault="00A43D01">
      <w:pPr>
        <w:jc w:val="center"/>
        <w:rPr>
          <w:b/>
          <w:bCs/>
          <w:sz w:val="28"/>
          <w:szCs w:val="28"/>
        </w:rPr>
      </w:pPr>
      <w:r w:rsidRPr="00EC7355">
        <w:rPr>
          <w:b/>
          <w:bCs/>
          <w:sz w:val="28"/>
          <w:szCs w:val="28"/>
        </w:rPr>
        <w:t xml:space="preserve">для студентов 4 курса педиатрического факультета </w:t>
      </w:r>
    </w:p>
    <w:p w:rsidR="00E2041E" w:rsidRPr="00EC7355" w:rsidRDefault="00A43D01">
      <w:pPr>
        <w:jc w:val="center"/>
        <w:rPr>
          <w:b/>
          <w:bCs/>
          <w:sz w:val="28"/>
          <w:szCs w:val="28"/>
        </w:rPr>
      </w:pPr>
      <w:r w:rsidRPr="00EC7355">
        <w:rPr>
          <w:b/>
          <w:bCs/>
          <w:sz w:val="28"/>
          <w:szCs w:val="28"/>
        </w:rPr>
        <w:t xml:space="preserve">на </w:t>
      </w:r>
      <w:r w:rsidR="00BA6F5D">
        <w:rPr>
          <w:b/>
          <w:bCs/>
          <w:sz w:val="28"/>
          <w:szCs w:val="28"/>
        </w:rPr>
        <w:t>весе</w:t>
      </w:r>
      <w:r w:rsidRPr="00EC7355">
        <w:rPr>
          <w:b/>
          <w:bCs/>
          <w:sz w:val="28"/>
          <w:szCs w:val="28"/>
        </w:rPr>
        <w:t>нний семестр 20</w:t>
      </w:r>
      <w:r w:rsidR="00C72909">
        <w:rPr>
          <w:b/>
          <w:bCs/>
          <w:sz w:val="28"/>
          <w:szCs w:val="28"/>
        </w:rPr>
        <w:t>2</w:t>
      </w:r>
      <w:r w:rsidR="00BA6F5D">
        <w:rPr>
          <w:b/>
          <w:bCs/>
          <w:sz w:val="28"/>
          <w:szCs w:val="28"/>
        </w:rPr>
        <w:t>2</w:t>
      </w:r>
      <w:r w:rsidR="002F502F">
        <w:rPr>
          <w:b/>
          <w:bCs/>
          <w:sz w:val="28"/>
          <w:szCs w:val="28"/>
        </w:rPr>
        <w:t xml:space="preserve"> </w:t>
      </w:r>
      <w:r w:rsidRPr="00EC7355">
        <w:rPr>
          <w:b/>
          <w:bCs/>
          <w:sz w:val="28"/>
          <w:szCs w:val="28"/>
        </w:rPr>
        <w:t>/</w:t>
      </w:r>
      <w:r w:rsidR="002F502F">
        <w:rPr>
          <w:b/>
          <w:bCs/>
          <w:sz w:val="28"/>
          <w:szCs w:val="28"/>
        </w:rPr>
        <w:t xml:space="preserve"> </w:t>
      </w:r>
      <w:r w:rsidRPr="00EC7355">
        <w:rPr>
          <w:b/>
          <w:bCs/>
          <w:sz w:val="28"/>
          <w:szCs w:val="28"/>
        </w:rPr>
        <w:t>20</w:t>
      </w:r>
      <w:r w:rsidR="000B4B3B">
        <w:rPr>
          <w:b/>
          <w:bCs/>
          <w:sz w:val="28"/>
          <w:szCs w:val="28"/>
        </w:rPr>
        <w:t>2</w:t>
      </w:r>
      <w:r w:rsidR="00BA6F5D">
        <w:rPr>
          <w:b/>
          <w:bCs/>
          <w:sz w:val="28"/>
          <w:szCs w:val="28"/>
        </w:rPr>
        <w:t>3</w:t>
      </w:r>
      <w:r w:rsidR="00555784">
        <w:rPr>
          <w:b/>
          <w:bCs/>
          <w:sz w:val="28"/>
          <w:szCs w:val="28"/>
        </w:rPr>
        <w:t xml:space="preserve"> </w:t>
      </w:r>
      <w:r w:rsidRPr="00EC7355">
        <w:rPr>
          <w:b/>
          <w:bCs/>
          <w:sz w:val="28"/>
          <w:szCs w:val="28"/>
        </w:rPr>
        <w:t>учебного года</w:t>
      </w:r>
    </w:p>
    <w:p w:rsidR="00E2041E" w:rsidRDefault="00E2041E">
      <w:pPr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"/>
        <w:gridCol w:w="9584"/>
      </w:tblGrid>
      <w:tr w:rsidR="00C72820" w:rsidRPr="00A43D01" w:rsidTr="002F6581">
        <w:trPr>
          <w:trHeight w:val="567"/>
          <w:jc w:val="center"/>
        </w:trPr>
        <w:tc>
          <w:tcPr>
            <w:tcW w:w="365" w:type="dxa"/>
            <w:vAlign w:val="center"/>
          </w:tcPr>
          <w:p w:rsidR="00C72820" w:rsidRPr="00A43D01" w:rsidRDefault="00C72820" w:rsidP="002F6581">
            <w:pPr>
              <w:ind w:left="-169" w:right="-115"/>
              <w:jc w:val="center"/>
              <w:rPr>
                <w:b/>
                <w:bCs/>
                <w:sz w:val="28"/>
                <w:szCs w:val="28"/>
              </w:rPr>
            </w:pPr>
            <w:r w:rsidRPr="00A43D01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9584" w:type="dxa"/>
            <w:vAlign w:val="center"/>
          </w:tcPr>
          <w:p w:rsidR="00C72820" w:rsidRPr="00A43D01" w:rsidRDefault="00C72820" w:rsidP="003D1871">
            <w:pPr>
              <w:jc w:val="center"/>
              <w:rPr>
                <w:b/>
                <w:bCs/>
                <w:sz w:val="28"/>
                <w:szCs w:val="28"/>
              </w:rPr>
            </w:pPr>
            <w:r w:rsidRPr="00A43D01">
              <w:rPr>
                <w:b/>
                <w:bCs/>
                <w:sz w:val="28"/>
                <w:szCs w:val="28"/>
              </w:rPr>
              <w:t>Тема занятия</w:t>
            </w:r>
          </w:p>
        </w:tc>
      </w:tr>
      <w:tr w:rsidR="00146AEC" w:rsidRPr="002F502F" w:rsidTr="002F6581">
        <w:trPr>
          <w:trHeight w:val="567"/>
          <w:jc w:val="center"/>
        </w:trPr>
        <w:tc>
          <w:tcPr>
            <w:tcW w:w="365" w:type="dxa"/>
            <w:vAlign w:val="center"/>
          </w:tcPr>
          <w:p w:rsidR="00146AEC" w:rsidRPr="00C07A83" w:rsidRDefault="00BA6F5D" w:rsidP="002F6581">
            <w:pPr>
              <w:ind w:left="-169" w:right="-1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584" w:type="dxa"/>
          </w:tcPr>
          <w:p w:rsidR="00C07A83" w:rsidRPr="00BA6F5D" w:rsidRDefault="00C07A83" w:rsidP="00B40556">
            <w:pPr>
              <w:rPr>
                <w:sz w:val="16"/>
                <w:szCs w:val="16"/>
              </w:rPr>
            </w:pPr>
          </w:p>
          <w:p w:rsidR="00146AEC" w:rsidRPr="00555784" w:rsidRDefault="00146AEC" w:rsidP="00B40556">
            <w:pPr>
              <w:rPr>
                <w:sz w:val="28"/>
                <w:szCs w:val="28"/>
              </w:rPr>
            </w:pPr>
            <w:r w:rsidRPr="00555784">
              <w:rPr>
                <w:sz w:val="28"/>
                <w:szCs w:val="28"/>
              </w:rPr>
              <w:t>Беременность и роды при экстрагенитальной патологии (</w:t>
            </w:r>
            <w:proofErr w:type="gramStart"/>
            <w:r w:rsidRPr="00555784">
              <w:rPr>
                <w:sz w:val="28"/>
                <w:szCs w:val="28"/>
              </w:rPr>
              <w:t>сердечно-сосудистые</w:t>
            </w:r>
            <w:proofErr w:type="gramEnd"/>
            <w:r w:rsidRPr="00555784">
              <w:rPr>
                <w:sz w:val="28"/>
                <w:szCs w:val="28"/>
              </w:rPr>
              <w:t xml:space="preserve"> заболевания, анемия беременных, заболевания  почек и беременность.): Возможные осложнения. Влияние на плод. Особенности ведения родов</w:t>
            </w:r>
            <w:r w:rsidR="00C07A83">
              <w:rPr>
                <w:sz w:val="28"/>
                <w:szCs w:val="28"/>
              </w:rPr>
              <w:t xml:space="preserve">. </w:t>
            </w:r>
            <w:r w:rsidRPr="00555784">
              <w:rPr>
                <w:sz w:val="28"/>
                <w:szCs w:val="28"/>
              </w:rPr>
              <w:t xml:space="preserve"> Оказание неотложной помощи при отеке легких.</w:t>
            </w:r>
          </w:p>
        </w:tc>
      </w:tr>
      <w:tr w:rsidR="00C72820" w:rsidRPr="00555784" w:rsidTr="002F6581">
        <w:trPr>
          <w:trHeight w:val="567"/>
          <w:jc w:val="center"/>
        </w:trPr>
        <w:tc>
          <w:tcPr>
            <w:tcW w:w="365" w:type="dxa"/>
            <w:vAlign w:val="center"/>
          </w:tcPr>
          <w:p w:rsidR="00C72820" w:rsidRPr="00C07A83" w:rsidRDefault="00BA6F5D" w:rsidP="002F6581">
            <w:pPr>
              <w:ind w:left="-169" w:right="-11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C72820" w:rsidRPr="00C07A83" w:rsidRDefault="00C72820" w:rsidP="002F6581">
            <w:pPr>
              <w:ind w:left="-169" w:right="-115"/>
              <w:jc w:val="center"/>
              <w:rPr>
                <w:b/>
              </w:rPr>
            </w:pPr>
          </w:p>
        </w:tc>
        <w:tc>
          <w:tcPr>
            <w:tcW w:w="9584" w:type="dxa"/>
          </w:tcPr>
          <w:p w:rsidR="00C07A83" w:rsidRPr="00BA6F5D" w:rsidRDefault="00C07A83" w:rsidP="00C72820">
            <w:pPr>
              <w:rPr>
                <w:sz w:val="16"/>
                <w:szCs w:val="16"/>
              </w:rPr>
            </w:pPr>
          </w:p>
          <w:p w:rsidR="00C72820" w:rsidRPr="00555784" w:rsidRDefault="00146AEC" w:rsidP="00C72820">
            <w:pPr>
              <w:rPr>
                <w:sz w:val="28"/>
                <w:szCs w:val="28"/>
              </w:rPr>
            </w:pPr>
            <w:r w:rsidRPr="00555784">
              <w:rPr>
                <w:sz w:val="28"/>
                <w:szCs w:val="28"/>
              </w:rPr>
              <w:t xml:space="preserve">Эндокринопатия и беременность. Гестационный сахарный диабет. Гипотиреоз. Особенности диспансеризации беременных, противопоказания к сохранению беременности. Возможные осложнения. Влияние на плод. Особенности </w:t>
            </w:r>
            <w:proofErr w:type="gramStart"/>
            <w:r w:rsidRPr="00555784">
              <w:rPr>
                <w:sz w:val="28"/>
                <w:szCs w:val="28"/>
              </w:rPr>
              <w:t>ведения родов Особенности диспансеризации</w:t>
            </w:r>
            <w:proofErr w:type="gramEnd"/>
            <w:r w:rsidRPr="00555784">
              <w:rPr>
                <w:sz w:val="28"/>
                <w:szCs w:val="28"/>
              </w:rPr>
              <w:t xml:space="preserve"> беременных, противопоказания к сохранению беременности.  Приказ № 736.</w:t>
            </w:r>
          </w:p>
        </w:tc>
      </w:tr>
      <w:tr w:rsidR="00146AEC" w:rsidRPr="00555784" w:rsidTr="002F6581">
        <w:trPr>
          <w:trHeight w:val="567"/>
          <w:jc w:val="center"/>
        </w:trPr>
        <w:tc>
          <w:tcPr>
            <w:tcW w:w="365" w:type="dxa"/>
            <w:vAlign w:val="center"/>
          </w:tcPr>
          <w:p w:rsidR="00146AEC" w:rsidRPr="00C07A83" w:rsidRDefault="00146AEC" w:rsidP="002F6581">
            <w:pPr>
              <w:ind w:left="-169" w:right="-115"/>
              <w:jc w:val="center"/>
              <w:rPr>
                <w:b/>
              </w:rPr>
            </w:pPr>
          </w:p>
          <w:p w:rsidR="00146AEC" w:rsidRPr="00C07A83" w:rsidRDefault="00BA6F5D" w:rsidP="002F6581">
            <w:pPr>
              <w:ind w:left="-169" w:right="-11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584" w:type="dxa"/>
          </w:tcPr>
          <w:p w:rsidR="00C07A83" w:rsidRPr="00BA6F5D" w:rsidRDefault="00C07A83" w:rsidP="00CE6B4A">
            <w:pPr>
              <w:rPr>
                <w:sz w:val="16"/>
                <w:szCs w:val="16"/>
              </w:rPr>
            </w:pPr>
          </w:p>
          <w:p w:rsidR="00146AEC" w:rsidRPr="00555784" w:rsidRDefault="00146AEC" w:rsidP="00C07A83">
            <w:pPr>
              <w:rPr>
                <w:sz w:val="28"/>
                <w:szCs w:val="28"/>
              </w:rPr>
            </w:pPr>
            <w:r w:rsidRPr="00555784">
              <w:rPr>
                <w:sz w:val="28"/>
                <w:szCs w:val="28"/>
              </w:rPr>
              <w:t>Преэклампсия: классификация, патогенез, клиника, диагностика, принцип лечения. Влияние на плод. Оказание неотложной помощи (тяжёлая преэклампсия, эклампсия).</w:t>
            </w:r>
          </w:p>
        </w:tc>
      </w:tr>
      <w:tr w:rsidR="00146AEC" w:rsidRPr="00555784" w:rsidTr="002F6581">
        <w:trPr>
          <w:trHeight w:val="567"/>
          <w:jc w:val="center"/>
        </w:trPr>
        <w:tc>
          <w:tcPr>
            <w:tcW w:w="365" w:type="dxa"/>
            <w:vAlign w:val="center"/>
          </w:tcPr>
          <w:p w:rsidR="00146AEC" w:rsidRPr="00C07A83" w:rsidRDefault="00BA6F5D" w:rsidP="002F6581">
            <w:pPr>
              <w:ind w:left="-169" w:right="-11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584" w:type="dxa"/>
          </w:tcPr>
          <w:p w:rsidR="00C07A83" w:rsidRPr="00BA6F5D" w:rsidRDefault="00C07A83" w:rsidP="000F046D">
            <w:pPr>
              <w:rPr>
                <w:sz w:val="18"/>
                <w:szCs w:val="18"/>
              </w:rPr>
            </w:pPr>
          </w:p>
          <w:p w:rsidR="00146AEC" w:rsidRPr="00555784" w:rsidRDefault="00146AEC" w:rsidP="000F046D">
            <w:pPr>
              <w:rPr>
                <w:sz w:val="28"/>
                <w:szCs w:val="28"/>
              </w:rPr>
            </w:pPr>
            <w:r w:rsidRPr="00555784">
              <w:rPr>
                <w:sz w:val="28"/>
                <w:szCs w:val="28"/>
              </w:rPr>
              <w:t xml:space="preserve">Хроническая </w:t>
            </w:r>
            <w:proofErr w:type="spellStart"/>
            <w:r w:rsidRPr="00555784">
              <w:rPr>
                <w:sz w:val="28"/>
                <w:szCs w:val="28"/>
              </w:rPr>
              <w:t>фето</w:t>
            </w:r>
            <w:proofErr w:type="spellEnd"/>
            <w:r w:rsidRPr="00555784">
              <w:rPr>
                <w:sz w:val="28"/>
                <w:szCs w:val="28"/>
              </w:rPr>
              <w:t xml:space="preserve">-плацентарная недостаточность. Гипоксия плода. </w:t>
            </w:r>
            <w:r w:rsidRPr="00C07A83">
              <w:rPr>
                <w:sz w:val="28"/>
                <w:szCs w:val="28"/>
              </w:rPr>
              <w:t>Синдром задержки р</w:t>
            </w:r>
            <w:r w:rsidR="000F046D" w:rsidRPr="00C07A83">
              <w:rPr>
                <w:sz w:val="28"/>
                <w:szCs w:val="28"/>
              </w:rPr>
              <w:t>оста</w:t>
            </w:r>
            <w:r w:rsidRPr="00C07A83">
              <w:rPr>
                <w:sz w:val="28"/>
                <w:szCs w:val="28"/>
              </w:rPr>
              <w:t xml:space="preserve"> плода</w:t>
            </w:r>
            <w:r w:rsidRPr="00555784">
              <w:rPr>
                <w:sz w:val="28"/>
                <w:szCs w:val="28"/>
              </w:rPr>
              <w:t>:  классификация, патогенез, клиника, диагностика, принцип лечения.</w:t>
            </w:r>
          </w:p>
        </w:tc>
      </w:tr>
      <w:tr w:rsidR="00146AEC" w:rsidRPr="00555784" w:rsidTr="002F6581">
        <w:trPr>
          <w:trHeight w:val="567"/>
          <w:jc w:val="center"/>
        </w:trPr>
        <w:tc>
          <w:tcPr>
            <w:tcW w:w="365" w:type="dxa"/>
            <w:vAlign w:val="center"/>
          </w:tcPr>
          <w:p w:rsidR="00146AEC" w:rsidRPr="00C07A83" w:rsidRDefault="00146AEC" w:rsidP="002F6581">
            <w:pPr>
              <w:ind w:left="-169" w:right="-115"/>
              <w:jc w:val="center"/>
              <w:rPr>
                <w:b/>
              </w:rPr>
            </w:pPr>
          </w:p>
          <w:p w:rsidR="00146AEC" w:rsidRPr="00C07A83" w:rsidRDefault="00BA6F5D" w:rsidP="002F6581">
            <w:pPr>
              <w:ind w:left="-169" w:right="-11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584" w:type="dxa"/>
          </w:tcPr>
          <w:p w:rsidR="00146AEC" w:rsidRPr="00BA6F5D" w:rsidRDefault="00146AEC" w:rsidP="00C72820">
            <w:pPr>
              <w:rPr>
                <w:sz w:val="16"/>
                <w:szCs w:val="16"/>
              </w:rPr>
            </w:pPr>
          </w:p>
          <w:p w:rsidR="00146AEC" w:rsidRPr="00555784" w:rsidRDefault="00146AEC" w:rsidP="00C72820">
            <w:pPr>
              <w:rPr>
                <w:sz w:val="28"/>
                <w:szCs w:val="28"/>
              </w:rPr>
            </w:pPr>
            <w:r w:rsidRPr="00555784">
              <w:rPr>
                <w:sz w:val="28"/>
                <w:szCs w:val="28"/>
              </w:rPr>
              <w:t>Кровотечения во время беременности: причины, патогенез, влияние на плод, клиника, дифференциальная диагностика, принципы лечения, оказание неотложной помощи.</w:t>
            </w:r>
          </w:p>
        </w:tc>
      </w:tr>
      <w:tr w:rsidR="00146AEC" w:rsidRPr="00555784" w:rsidTr="002F6581">
        <w:trPr>
          <w:trHeight w:val="567"/>
          <w:jc w:val="center"/>
        </w:trPr>
        <w:tc>
          <w:tcPr>
            <w:tcW w:w="365" w:type="dxa"/>
            <w:vAlign w:val="center"/>
          </w:tcPr>
          <w:p w:rsidR="00146AEC" w:rsidRPr="00C07A83" w:rsidRDefault="00BA6F5D" w:rsidP="002F6581">
            <w:pPr>
              <w:ind w:left="-169" w:right="-11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584" w:type="dxa"/>
          </w:tcPr>
          <w:p w:rsidR="00C07A83" w:rsidRPr="00BA6F5D" w:rsidRDefault="00C07A83" w:rsidP="00C72820">
            <w:pPr>
              <w:rPr>
                <w:sz w:val="16"/>
                <w:szCs w:val="16"/>
              </w:rPr>
            </w:pPr>
          </w:p>
          <w:p w:rsidR="00146AEC" w:rsidRPr="00555784" w:rsidRDefault="00146AEC" w:rsidP="00C72820">
            <w:pPr>
              <w:rPr>
                <w:sz w:val="28"/>
                <w:szCs w:val="28"/>
              </w:rPr>
            </w:pPr>
            <w:r w:rsidRPr="00555784">
              <w:rPr>
                <w:sz w:val="28"/>
                <w:szCs w:val="28"/>
              </w:rPr>
              <w:t xml:space="preserve">Кровотечение в </w:t>
            </w:r>
            <w:r w:rsidRPr="00555784">
              <w:rPr>
                <w:sz w:val="28"/>
                <w:szCs w:val="28"/>
                <w:lang w:val="en-US"/>
              </w:rPr>
              <w:t>III</w:t>
            </w:r>
            <w:r w:rsidRPr="00555784">
              <w:rPr>
                <w:sz w:val="28"/>
                <w:szCs w:val="28"/>
              </w:rPr>
              <w:t xml:space="preserve"> и раннем послеродовом периодах: этиология, патогенез, дифференциальная диагностика. Оказание неотложной помощи.</w:t>
            </w:r>
          </w:p>
        </w:tc>
      </w:tr>
      <w:tr w:rsidR="00146AEC" w:rsidRPr="00555784" w:rsidTr="002F6581">
        <w:trPr>
          <w:trHeight w:val="567"/>
          <w:jc w:val="center"/>
        </w:trPr>
        <w:tc>
          <w:tcPr>
            <w:tcW w:w="365" w:type="dxa"/>
            <w:vAlign w:val="center"/>
          </w:tcPr>
          <w:p w:rsidR="00146AEC" w:rsidRPr="00C07A83" w:rsidRDefault="00BA6F5D" w:rsidP="002F6581">
            <w:pPr>
              <w:ind w:left="-169" w:right="-115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584" w:type="dxa"/>
          </w:tcPr>
          <w:p w:rsidR="00C07A83" w:rsidRPr="00BA6F5D" w:rsidRDefault="00C07A83" w:rsidP="00146AEC">
            <w:pPr>
              <w:pStyle w:val="Style5"/>
              <w:widowControl/>
              <w:tabs>
                <w:tab w:val="num" w:pos="240"/>
              </w:tabs>
              <w:ind w:firstLine="102"/>
              <w:rPr>
                <w:sz w:val="16"/>
                <w:szCs w:val="16"/>
              </w:rPr>
            </w:pPr>
          </w:p>
          <w:p w:rsidR="00146AEC" w:rsidRDefault="00146AEC" w:rsidP="00146AEC">
            <w:pPr>
              <w:pStyle w:val="Style5"/>
              <w:widowControl/>
              <w:tabs>
                <w:tab w:val="num" w:pos="240"/>
              </w:tabs>
              <w:ind w:firstLine="102"/>
              <w:rPr>
                <w:sz w:val="28"/>
                <w:szCs w:val="28"/>
              </w:rPr>
            </w:pPr>
            <w:r w:rsidRPr="00555784">
              <w:rPr>
                <w:sz w:val="28"/>
                <w:szCs w:val="28"/>
              </w:rPr>
              <w:t xml:space="preserve">Разгибательные вставления головки плода. Влияние на плод и новорожденного. </w:t>
            </w:r>
            <w:r w:rsidR="00C07A83">
              <w:rPr>
                <w:sz w:val="28"/>
                <w:szCs w:val="28"/>
              </w:rPr>
              <w:t xml:space="preserve"> </w:t>
            </w:r>
            <w:r w:rsidRPr="00555784">
              <w:rPr>
                <w:sz w:val="28"/>
                <w:szCs w:val="28"/>
              </w:rPr>
              <w:t xml:space="preserve">Оказание неотложной помощи </w:t>
            </w:r>
          </w:p>
          <w:p w:rsidR="00146AEC" w:rsidRPr="00555784" w:rsidRDefault="00146AEC" w:rsidP="00146AEC">
            <w:pPr>
              <w:rPr>
                <w:sz w:val="28"/>
                <w:szCs w:val="28"/>
              </w:rPr>
            </w:pPr>
            <w:r w:rsidRPr="00555784">
              <w:rPr>
                <w:sz w:val="28"/>
                <w:szCs w:val="28"/>
              </w:rPr>
              <w:t xml:space="preserve">Родовой травматизм </w:t>
            </w:r>
            <w:r w:rsidR="00C07A83">
              <w:rPr>
                <w:sz w:val="28"/>
                <w:szCs w:val="28"/>
              </w:rPr>
              <w:t xml:space="preserve"> </w:t>
            </w:r>
            <w:r w:rsidRPr="00555784">
              <w:rPr>
                <w:sz w:val="28"/>
                <w:szCs w:val="28"/>
              </w:rPr>
              <w:t xml:space="preserve">матери. </w:t>
            </w:r>
            <w:r w:rsidR="00C07A83">
              <w:rPr>
                <w:sz w:val="28"/>
                <w:szCs w:val="28"/>
              </w:rPr>
              <w:t xml:space="preserve"> </w:t>
            </w:r>
            <w:r w:rsidRPr="00555784">
              <w:rPr>
                <w:sz w:val="28"/>
                <w:szCs w:val="28"/>
              </w:rPr>
              <w:t>Влияние на плод и новорожденного. Оказание неотложной помощи.</w:t>
            </w:r>
          </w:p>
        </w:tc>
      </w:tr>
      <w:tr w:rsidR="00146AEC" w:rsidRPr="00555784" w:rsidTr="002F6581">
        <w:trPr>
          <w:trHeight w:val="567"/>
          <w:jc w:val="center"/>
        </w:trPr>
        <w:tc>
          <w:tcPr>
            <w:tcW w:w="365" w:type="dxa"/>
            <w:vAlign w:val="center"/>
          </w:tcPr>
          <w:p w:rsidR="00146AEC" w:rsidRPr="00C07A83" w:rsidRDefault="00BA6F5D" w:rsidP="002F6581">
            <w:pPr>
              <w:ind w:left="-169" w:right="-115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584" w:type="dxa"/>
            <w:vAlign w:val="center"/>
          </w:tcPr>
          <w:p w:rsidR="00C07A83" w:rsidRPr="00BA6F5D" w:rsidRDefault="00C07A83" w:rsidP="00146AEC">
            <w:pPr>
              <w:pStyle w:val="Style5"/>
              <w:widowControl/>
              <w:tabs>
                <w:tab w:val="num" w:pos="240"/>
              </w:tabs>
              <w:ind w:firstLine="102"/>
              <w:rPr>
                <w:rStyle w:val="FontStyle14"/>
                <w:b w:val="0"/>
                <w:sz w:val="16"/>
                <w:szCs w:val="16"/>
              </w:rPr>
            </w:pPr>
          </w:p>
          <w:p w:rsidR="005F6A7F" w:rsidRPr="00555784" w:rsidRDefault="00146AEC" w:rsidP="00C07A83">
            <w:pPr>
              <w:pStyle w:val="Style5"/>
              <w:widowControl/>
              <w:tabs>
                <w:tab w:val="num" w:pos="240"/>
              </w:tabs>
              <w:ind w:firstLine="102"/>
              <w:rPr>
                <w:rStyle w:val="FontStyle14"/>
                <w:b w:val="0"/>
                <w:sz w:val="28"/>
                <w:szCs w:val="28"/>
              </w:rPr>
            </w:pPr>
            <w:r w:rsidRPr="00555784">
              <w:rPr>
                <w:rStyle w:val="FontStyle14"/>
                <w:b w:val="0"/>
                <w:sz w:val="28"/>
                <w:szCs w:val="28"/>
              </w:rPr>
              <w:t xml:space="preserve">Аномалии   родовой   деятельности.  </w:t>
            </w:r>
            <w:r w:rsidR="00CA1795" w:rsidRPr="00C07A83">
              <w:rPr>
                <w:sz w:val="28"/>
                <w:szCs w:val="28"/>
              </w:rPr>
              <w:t>Преждевременные роды</w:t>
            </w:r>
            <w:r w:rsidR="00075B98" w:rsidRPr="00C07A83">
              <w:rPr>
                <w:sz w:val="28"/>
                <w:szCs w:val="28"/>
              </w:rPr>
              <w:t xml:space="preserve">, особенности ведения. Влияние на </w:t>
            </w:r>
            <w:r w:rsidR="002D5CDF" w:rsidRPr="00C07A83">
              <w:rPr>
                <w:sz w:val="28"/>
                <w:szCs w:val="28"/>
              </w:rPr>
              <w:t>плод и новорожденного</w:t>
            </w:r>
            <w:r w:rsidR="00C07A83">
              <w:rPr>
                <w:sz w:val="28"/>
                <w:szCs w:val="28"/>
              </w:rPr>
              <w:t>.</w:t>
            </w:r>
          </w:p>
        </w:tc>
      </w:tr>
      <w:tr w:rsidR="00146AEC" w:rsidRPr="00555784" w:rsidTr="002F6581">
        <w:trPr>
          <w:trHeight w:val="567"/>
          <w:jc w:val="center"/>
        </w:trPr>
        <w:tc>
          <w:tcPr>
            <w:tcW w:w="365" w:type="dxa"/>
            <w:vAlign w:val="center"/>
          </w:tcPr>
          <w:p w:rsidR="00146AEC" w:rsidRPr="00C07A83" w:rsidRDefault="00BA6F5D" w:rsidP="002F6581">
            <w:pPr>
              <w:ind w:left="-169" w:right="-115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584" w:type="dxa"/>
          </w:tcPr>
          <w:p w:rsidR="00C07A83" w:rsidRPr="00BA6F5D" w:rsidRDefault="00C07A83" w:rsidP="00C72820">
            <w:pPr>
              <w:rPr>
                <w:rStyle w:val="FontStyle14"/>
                <w:b w:val="0"/>
                <w:sz w:val="16"/>
                <w:szCs w:val="16"/>
              </w:rPr>
            </w:pPr>
          </w:p>
          <w:p w:rsidR="00146AEC" w:rsidRPr="00555784" w:rsidRDefault="00146AEC" w:rsidP="00C72820">
            <w:pPr>
              <w:rPr>
                <w:sz w:val="28"/>
                <w:szCs w:val="28"/>
              </w:rPr>
            </w:pPr>
            <w:proofErr w:type="spellStart"/>
            <w:r w:rsidRPr="00555784">
              <w:rPr>
                <w:rStyle w:val="FontStyle14"/>
                <w:b w:val="0"/>
                <w:sz w:val="28"/>
                <w:szCs w:val="28"/>
              </w:rPr>
              <w:t>Родоразрешающие</w:t>
            </w:r>
            <w:proofErr w:type="spellEnd"/>
            <w:r w:rsidRPr="00555784">
              <w:rPr>
                <w:rStyle w:val="FontStyle14"/>
                <w:b w:val="0"/>
                <w:sz w:val="28"/>
                <w:szCs w:val="28"/>
              </w:rPr>
              <w:t xml:space="preserve"> операции: кесарево сечение, акушерские щипцы, вакуу</w:t>
            </w:r>
            <w:proofErr w:type="gramStart"/>
            <w:r w:rsidRPr="00555784">
              <w:rPr>
                <w:rStyle w:val="FontStyle14"/>
                <w:b w:val="0"/>
                <w:sz w:val="28"/>
                <w:szCs w:val="28"/>
              </w:rPr>
              <w:t>м-</w:t>
            </w:r>
            <w:proofErr w:type="gramEnd"/>
            <w:r w:rsidRPr="00555784">
              <w:rPr>
                <w:rStyle w:val="FontStyle14"/>
                <w:b w:val="0"/>
                <w:sz w:val="28"/>
                <w:szCs w:val="28"/>
              </w:rPr>
              <w:t xml:space="preserve"> экстракция. Показания, условия, осложнения, их профилактика</w:t>
            </w:r>
            <w:r w:rsidR="00C07A83">
              <w:rPr>
                <w:rStyle w:val="FontStyle14"/>
                <w:b w:val="0"/>
                <w:sz w:val="28"/>
                <w:szCs w:val="28"/>
              </w:rPr>
              <w:t>.</w:t>
            </w:r>
          </w:p>
        </w:tc>
      </w:tr>
      <w:tr w:rsidR="00146AEC" w:rsidRPr="00555784" w:rsidTr="002F6581">
        <w:trPr>
          <w:trHeight w:val="567"/>
          <w:jc w:val="center"/>
        </w:trPr>
        <w:tc>
          <w:tcPr>
            <w:tcW w:w="365" w:type="dxa"/>
            <w:vAlign w:val="center"/>
          </w:tcPr>
          <w:p w:rsidR="00146AEC" w:rsidRPr="00C07A83" w:rsidRDefault="00BA6F5D" w:rsidP="002F6581">
            <w:pPr>
              <w:ind w:left="-169" w:right="-11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584" w:type="dxa"/>
          </w:tcPr>
          <w:p w:rsidR="00C07A83" w:rsidRPr="00BA6F5D" w:rsidRDefault="00C07A83" w:rsidP="00555784">
            <w:pPr>
              <w:rPr>
                <w:rStyle w:val="FontStyle14"/>
                <w:b w:val="0"/>
                <w:sz w:val="16"/>
                <w:szCs w:val="16"/>
              </w:rPr>
            </w:pPr>
          </w:p>
          <w:p w:rsidR="00146AEC" w:rsidRPr="00555784" w:rsidRDefault="00146AEC" w:rsidP="00AA76CA">
            <w:pPr>
              <w:rPr>
                <w:sz w:val="28"/>
                <w:szCs w:val="28"/>
              </w:rPr>
            </w:pPr>
            <w:r w:rsidRPr="00555784">
              <w:rPr>
                <w:rStyle w:val="FontStyle14"/>
                <w:b w:val="0"/>
                <w:sz w:val="28"/>
                <w:szCs w:val="28"/>
              </w:rPr>
              <w:t>Послеродовые   септические   осложнения   (метроэндометрит, мастит, тромбофлебит). Этиология, классификация, условия, осложнения, их профилактика.</w:t>
            </w:r>
            <w:r w:rsidR="002F6581">
              <w:rPr>
                <w:rStyle w:val="FontStyle14"/>
                <w:b w:val="0"/>
                <w:sz w:val="28"/>
                <w:szCs w:val="28"/>
              </w:rPr>
              <w:t xml:space="preserve"> </w:t>
            </w:r>
            <w:r w:rsidRPr="00555784">
              <w:rPr>
                <w:sz w:val="28"/>
                <w:szCs w:val="28"/>
              </w:rPr>
              <w:t>Решение задач. Итоговое тестирование</w:t>
            </w:r>
            <w:bookmarkStart w:id="0" w:name="_GoBack"/>
            <w:bookmarkEnd w:id="0"/>
            <w:r w:rsidRPr="00555784">
              <w:rPr>
                <w:sz w:val="28"/>
                <w:szCs w:val="28"/>
              </w:rPr>
              <w:t>.</w:t>
            </w:r>
          </w:p>
        </w:tc>
      </w:tr>
    </w:tbl>
    <w:p w:rsidR="00E2041E" w:rsidRDefault="00E2041E">
      <w:pPr>
        <w:jc w:val="center"/>
      </w:pPr>
    </w:p>
    <w:p w:rsidR="00B6638D" w:rsidRDefault="00B6638D" w:rsidP="00B6638D">
      <w:pPr>
        <w:rPr>
          <w:sz w:val="28"/>
          <w:szCs w:val="28"/>
        </w:rPr>
      </w:pPr>
      <w:r>
        <w:rPr>
          <w:sz w:val="28"/>
          <w:szCs w:val="28"/>
        </w:rPr>
        <w:t xml:space="preserve">Зав. кафедрой </w:t>
      </w:r>
      <w:r w:rsidR="00555784">
        <w:rPr>
          <w:sz w:val="28"/>
          <w:szCs w:val="28"/>
        </w:rPr>
        <w:t xml:space="preserve">  проф.</w:t>
      </w:r>
      <w:r w:rsidR="00BA6F5D">
        <w:rPr>
          <w:sz w:val="28"/>
          <w:szCs w:val="28"/>
        </w:rPr>
        <w:t xml:space="preserve">, </w:t>
      </w:r>
      <w:r w:rsidR="00555784">
        <w:rPr>
          <w:sz w:val="28"/>
          <w:szCs w:val="28"/>
        </w:rPr>
        <w:t xml:space="preserve"> </w:t>
      </w:r>
      <w:r w:rsidR="00BA6F5D">
        <w:rPr>
          <w:sz w:val="28"/>
          <w:szCs w:val="28"/>
        </w:rPr>
        <w:t>д</w:t>
      </w:r>
      <w:r w:rsidR="00555784">
        <w:rPr>
          <w:sz w:val="28"/>
          <w:szCs w:val="28"/>
        </w:rPr>
        <w:t>.м.н.</w:t>
      </w:r>
      <w:r>
        <w:rPr>
          <w:sz w:val="28"/>
          <w:szCs w:val="28"/>
        </w:rPr>
        <w:t xml:space="preserve"> </w:t>
      </w:r>
      <w:r w:rsidR="00555784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Константинова О.Д.                                      </w:t>
      </w:r>
    </w:p>
    <w:p w:rsidR="00B6638D" w:rsidRDefault="00B6638D">
      <w:pPr>
        <w:jc w:val="center"/>
      </w:pPr>
    </w:p>
    <w:sectPr w:rsidR="00B6638D" w:rsidSect="00C07A83">
      <w:pgSz w:w="11906" w:h="16838"/>
      <w:pgMar w:top="567" w:right="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9624A"/>
    <w:multiLevelType w:val="hybridMultilevel"/>
    <w:tmpl w:val="96F00108"/>
    <w:lvl w:ilvl="0" w:tplc="74F8CF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C40A38"/>
    <w:multiLevelType w:val="hybridMultilevel"/>
    <w:tmpl w:val="8E302C18"/>
    <w:lvl w:ilvl="0" w:tplc="38E89E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DC"/>
    <w:rsid w:val="00075B98"/>
    <w:rsid w:val="000B37D8"/>
    <w:rsid w:val="000B4B3B"/>
    <w:rsid w:val="000F046D"/>
    <w:rsid w:val="00122199"/>
    <w:rsid w:val="00146AEC"/>
    <w:rsid w:val="001C6FF5"/>
    <w:rsid w:val="00265D1E"/>
    <w:rsid w:val="002A5472"/>
    <w:rsid w:val="002A6C13"/>
    <w:rsid w:val="002D5CDF"/>
    <w:rsid w:val="002F502F"/>
    <w:rsid w:val="002F6581"/>
    <w:rsid w:val="003D1871"/>
    <w:rsid w:val="00494F20"/>
    <w:rsid w:val="004E34B9"/>
    <w:rsid w:val="00555784"/>
    <w:rsid w:val="005D3405"/>
    <w:rsid w:val="005F6A7F"/>
    <w:rsid w:val="00601633"/>
    <w:rsid w:val="00693FDC"/>
    <w:rsid w:val="006D1DA7"/>
    <w:rsid w:val="006F1DDB"/>
    <w:rsid w:val="00740E56"/>
    <w:rsid w:val="0079226A"/>
    <w:rsid w:val="00885F70"/>
    <w:rsid w:val="00A43D01"/>
    <w:rsid w:val="00AA76CA"/>
    <w:rsid w:val="00AC58B7"/>
    <w:rsid w:val="00B40556"/>
    <w:rsid w:val="00B6638D"/>
    <w:rsid w:val="00B86157"/>
    <w:rsid w:val="00BA6F5D"/>
    <w:rsid w:val="00C07A83"/>
    <w:rsid w:val="00C27C16"/>
    <w:rsid w:val="00C72820"/>
    <w:rsid w:val="00C72909"/>
    <w:rsid w:val="00CA1795"/>
    <w:rsid w:val="00CE6B4A"/>
    <w:rsid w:val="00D0593D"/>
    <w:rsid w:val="00D6198E"/>
    <w:rsid w:val="00E2041E"/>
    <w:rsid w:val="00E267A1"/>
    <w:rsid w:val="00EC7355"/>
    <w:rsid w:val="00F90822"/>
    <w:rsid w:val="00F92F0F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alloon Text"/>
    <w:basedOn w:val="a"/>
    <w:link w:val="a5"/>
    <w:rsid w:val="00122199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12219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555784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55578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alloon Text"/>
    <w:basedOn w:val="a"/>
    <w:link w:val="a5"/>
    <w:rsid w:val="00122199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12219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555784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55578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ТЕМАТИЧЕСКИЙ ПЛАН</vt:lpstr>
    </vt:vector>
  </TitlesOfParts>
  <Company>Krokoz™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ТЕМАТИЧЕСКИЙ ПЛАН</dc:title>
  <dc:creator>12</dc:creator>
  <cp:lastModifiedBy>User</cp:lastModifiedBy>
  <cp:revision>4</cp:revision>
  <cp:lastPrinted>2021-11-15T04:36:00Z</cp:lastPrinted>
  <dcterms:created xsi:type="dcterms:W3CDTF">2022-09-02T07:50:00Z</dcterms:created>
  <dcterms:modified xsi:type="dcterms:W3CDTF">2022-09-02T09:52:00Z</dcterms:modified>
</cp:coreProperties>
</file>